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68AC" w14:textId="2F5AC072" w:rsidR="00BB78AA" w:rsidRDefault="00BB78AA">
      <w:pPr>
        <w:rPr>
          <w:noProof/>
        </w:rPr>
      </w:pPr>
    </w:p>
    <w:p w14:paraId="4795B4CC" w14:textId="5545D8B7" w:rsidR="00BB78AA" w:rsidRDefault="00BB78AA">
      <w:pPr>
        <w:rPr>
          <w:noProof/>
        </w:rPr>
      </w:pPr>
    </w:p>
    <w:p w14:paraId="2CED3974" w14:textId="77777777" w:rsidR="00BB78AA" w:rsidRDefault="00BB78AA" w:rsidP="00BB78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800080"/>
          <w:sz w:val="40"/>
          <w:szCs w:val="40"/>
        </w:rPr>
      </w:pPr>
      <w:proofErr w:type="spellStart"/>
      <w:r>
        <w:rPr>
          <w:rFonts w:ascii="Georgia" w:eastAsia="Georgia" w:hAnsi="Georgia" w:cs="Georgia"/>
          <w:b/>
          <w:color w:val="800080"/>
          <w:sz w:val="40"/>
          <w:szCs w:val="40"/>
        </w:rPr>
        <w:t>Rimhe</w:t>
      </w:r>
      <w:proofErr w:type="spellEnd"/>
    </w:p>
    <w:p w14:paraId="23C1F015" w14:textId="77777777" w:rsidR="00BB78AA" w:rsidRDefault="00BB78AA" w:rsidP="00BB78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800080"/>
          <w:sz w:val="28"/>
          <w:szCs w:val="28"/>
        </w:rPr>
        <w:t>Revue Interdisciplinaire, Management, Homme &amp; Entreprise</w:t>
      </w:r>
    </w:p>
    <w:p w14:paraId="62242068" w14:textId="77777777" w:rsidR="00BB78AA" w:rsidRDefault="00BB78AA" w:rsidP="00BB78AA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Georgia" w:eastAsia="Georgia" w:hAnsi="Georgia" w:cs="Georgia"/>
          <w:b/>
          <w:color w:val="000000"/>
          <w:sz w:val="32"/>
          <w:szCs w:val="32"/>
        </w:rPr>
      </w:pPr>
    </w:p>
    <w:p w14:paraId="036137C1" w14:textId="77777777" w:rsidR="00BB78AA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  <w:r>
        <w:rPr>
          <w:rFonts w:ascii="Georgia" w:eastAsia="Georgia" w:hAnsi="Georgia" w:cs="Georgia"/>
          <w:b/>
          <w:color w:val="000000"/>
          <w:sz w:val="32"/>
          <w:szCs w:val="32"/>
        </w:rPr>
        <w:t xml:space="preserve">PROPOSITION </w:t>
      </w:r>
    </w:p>
    <w:p w14:paraId="2EFD7EE8" w14:textId="3DCCDED3" w:rsidR="00BB78AA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  <w:r>
        <w:rPr>
          <w:rFonts w:ascii="Georgia" w:eastAsia="Georgia" w:hAnsi="Georgia" w:cs="Georgia"/>
          <w:b/>
          <w:color w:val="000000"/>
          <w:sz w:val="32"/>
          <w:szCs w:val="32"/>
        </w:rPr>
        <w:t>POUR UN DOSSIER THEMATIQUE RIMHE</w:t>
      </w:r>
    </w:p>
    <w:p w14:paraId="778D17D2" w14:textId="7AD7C4F4" w:rsidR="00BB78AA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</w:p>
    <w:p w14:paraId="42ABB39C" w14:textId="7AE7732F" w:rsidR="00BB78AA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  <w:r>
        <w:rPr>
          <w:rFonts w:ascii="Georgia" w:eastAsia="Georgia" w:hAnsi="Georgia" w:cs="Georgia"/>
          <w:b/>
          <w:color w:val="000000"/>
          <w:sz w:val="32"/>
          <w:szCs w:val="32"/>
        </w:rPr>
        <w:t>-FORMULAIRE A COMPLETER-</w:t>
      </w:r>
    </w:p>
    <w:p w14:paraId="1CA8E615" w14:textId="168F71BF" w:rsidR="00BB78AA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</w:p>
    <w:p w14:paraId="180B761E" w14:textId="5AD523D7" w:rsidR="00BB78AA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14:paraId="4DFA4BEB" w14:textId="351FC377" w:rsidR="00BB78AA" w:rsidRPr="00B20A9E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Formulaire à retourner à la rédaction en chef de la revue</w:t>
      </w:r>
      <w:r w:rsidRPr="00B20A9E">
        <w:rPr>
          <w:rFonts w:ascii="Georgia" w:eastAsia="Georgia" w:hAnsi="Georgia" w:cs="Georgia"/>
          <w:color w:val="000000"/>
          <w:sz w:val="24"/>
          <w:szCs w:val="24"/>
        </w:rPr>
        <w:t> :</w:t>
      </w:r>
      <w:r w:rsidRPr="00B20A9E">
        <w:rPr>
          <w:sz w:val="24"/>
          <w:szCs w:val="24"/>
        </w:rPr>
        <w:t xml:space="preserve"> </w:t>
      </w:r>
      <w:hyperlink r:id="rId8" w:history="1">
        <w:r w:rsidRPr="00B20A9E">
          <w:rPr>
            <w:rStyle w:val="Lienhypertexte"/>
            <w:sz w:val="24"/>
            <w:szCs w:val="24"/>
          </w:rPr>
          <w:t>revue.rimhe@gmail.com</w:t>
        </w:r>
      </w:hyperlink>
    </w:p>
    <w:p w14:paraId="163F54B5" w14:textId="77777777" w:rsidR="00BB78AA" w:rsidRPr="00B20A9E" w:rsidRDefault="00BB78AA" w:rsidP="00BB7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Style w:val="Accentuation"/>
          <w:rFonts w:ascii="Georgia" w:hAnsi="Georgia"/>
          <w:sz w:val="24"/>
          <w:szCs w:val="24"/>
        </w:rPr>
      </w:pPr>
      <w:r w:rsidRPr="00B20A9E">
        <w:rPr>
          <w:rStyle w:val="Accentuation"/>
          <w:rFonts w:ascii="Georgia" w:hAnsi="Georgia"/>
          <w:sz w:val="24"/>
          <w:szCs w:val="24"/>
        </w:rPr>
        <w:t xml:space="preserve"> </w:t>
      </w:r>
    </w:p>
    <w:p w14:paraId="7397BFD1" w14:textId="1FA69EE0" w:rsidR="00BB78AA" w:rsidRDefault="00BB78AA">
      <w:pPr>
        <w:rPr>
          <w:noProof/>
        </w:rPr>
      </w:pPr>
    </w:p>
    <w:p w14:paraId="5629CB38" w14:textId="1C660700" w:rsidR="00BB78AA" w:rsidRDefault="00BB78AA">
      <w:pPr>
        <w:rPr>
          <w:noProof/>
        </w:rPr>
      </w:pPr>
    </w:p>
    <w:p w14:paraId="5BF67E6C" w14:textId="77777777" w:rsidR="002C7DD1" w:rsidRPr="00BB78AA" w:rsidRDefault="002C7DD1">
      <w:pPr>
        <w:rPr>
          <w:rFonts w:ascii="Georgia" w:hAnsi="Georgia"/>
        </w:rPr>
      </w:pPr>
    </w:p>
    <w:p w14:paraId="1A5CE70E" w14:textId="77777777" w:rsidR="002C7DD1" w:rsidRPr="00BB78AA" w:rsidRDefault="00665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1772"/>
        </w:tabs>
        <w:rPr>
          <w:rFonts w:ascii="Georgia" w:eastAsia="Arial" w:hAnsi="Georgia" w:cs="Arial"/>
          <w:b/>
          <w:color w:val="000000"/>
          <w:sz w:val="28"/>
          <w:szCs w:val="28"/>
          <w:u w:val="single"/>
        </w:rPr>
      </w:pPr>
      <w:r w:rsidRPr="00BB78AA">
        <w:rPr>
          <w:rFonts w:ascii="Georgia" w:eastAsia="Arial" w:hAnsi="Georgia" w:cs="Arial"/>
          <w:b/>
          <w:color w:val="000000"/>
          <w:sz w:val="28"/>
          <w:szCs w:val="28"/>
          <w:u w:val="single"/>
        </w:rPr>
        <w:t>Informations sur les porteurs de projet :</w:t>
      </w:r>
    </w:p>
    <w:p w14:paraId="7918B430" w14:textId="77777777" w:rsidR="002C7DD1" w:rsidRPr="00BB78AA" w:rsidRDefault="002C7DD1">
      <w:pPr>
        <w:tabs>
          <w:tab w:val="left" w:pos="1772"/>
        </w:tabs>
        <w:rPr>
          <w:rFonts w:ascii="Georgia" w:eastAsia="Arial" w:hAnsi="Georgia" w:cs="Arial"/>
          <w:sz w:val="24"/>
          <w:szCs w:val="24"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C7DD1" w:rsidRPr="00BB78AA" w14:paraId="6D5DA98B" w14:textId="77777777" w:rsidTr="002C7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nil"/>
            </w:tcBorders>
          </w:tcPr>
          <w:p w14:paraId="43C586CE" w14:textId="77777777" w:rsidR="002C7DD1" w:rsidRPr="00BB78AA" w:rsidRDefault="002C7DD1">
            <w:pPr>
              <w:tabs>
                <w:tab w:val="left" w:pos="1772"/>
              </w:tabs>
              <w:jc w:val="center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0BD15FEF" w14:textId="77777777" w:rsidR="002C7DD1" w:rsidRPr="00BB78AA" w:rsidRDefault="00665739">
            <w:pPr>
              <w:tabs>
                <w:tab w:val="left" w:pos="17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Coordinateur 1</w:t>
            </w:r>
          </w:p>
        </w:tc>
        <w:tc>
          <w:tcPr>
            <w:tcW w:w="4111" w:type="dxa"/>
            <w:tcBorders>
              <w:bottom w:val="nil"/>
            </w:tcBorders>
          </w:tcPr>
          <w:p w14:paraId="7A5A1828" w14:textId="77777777" w:rsidR="002C7DD1" w:rsidRPr="00BB78AA" w:rsidRDefault="00665739">
            <w:pPr>
              <w:tabs>
                <w:tab w:val="left" w:pos="17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Coordinateur 2</w:t>
            </w:r>
          </w:p>
        </w:tc>
      </w:tr>
      <w:tr w:rsidR="002C7DD1" w:rsidRPr="00BB78AA" w14:paraId="56DACB55" w14:textId="77777777" w:rsidTr="002C7DD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D3E32CE" w14:textId="77777777" w:rsidR="002C7DD1" w:rsidRPr="00BB78AA" w:rsidRDefault="00665739">
            <w:pPr>
              <w:tabs>
                <w:tab w:val="left" w:pos="1772"/>
              </w:tabs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b w:val="0"/>
                <w:sz w:val="24"/>
                <w:szCs w:val="24"/>
              </w:rPr>
              <w:t>Nom</w:t>
            </w:r>
          </w:p>
        </w:tc>
        <w:tc>
          <w:tcPr>
            <w:tcW w:w="4111" w:type="dxa"/>
          </w:tcPr>
          <w:p w14:paraId="162FE5AD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8AD359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</w:tr>
      <w:tr w:rsidR="002C7DD1" w:rsidRPr="00BB78AA" w14:paraId="19CBC179" w14:textId="77777777" w:rsidTr="002C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2B75918" w14:textId="77777777" w:rsidR="002C7DD1" w:rsidRPr="00BB78AA" w:rsidRDefault="00665739">
            <w:pPr>
              <w:tabs>
                <w:tab w:val="left" w:pos="1772"/>
              </w:tabs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b w:val="0"/>
                <w:sz w:val="24"/>
                <w:szCs w:val="24"/>
              </w:rPr>
              <w:t>Prénom</w:t>
            </w:r>
          </w:p>
        </w:tc>
        <w:tc>
          <w:tcPr>
            <w:tcW w:w="4111" w:type="dxa"/>
          </w:tcPr>
          <w:p w14:paraId="6EE19FB2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0B84F6C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</w:tr>
      <w:tr w:rsidR="002C7DD1" w:rsidRPr="00BB78AA" w14:paraId="597111C7" w14:textId="77777777" w:rsidTr="002C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C9ED43" w14:textId="77777777" w:rsidR="002C7DD1" w:rsidRPr="00BB78AA" w:rsidRDefault="00665739">
            <w:pPr>
              <w:tabs>
                <w:tab w:val="left" w:pos="1772"/>
              </w:tabs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b w:val="0"/>
                <w:sz w:val="24"/>
                <w:szCs w:val="24"/>
              </w:rPr>
              <w:t>Fonction</w:t>
            </w:r>
          </w:p>
        </w:tc>
        <w:tc>
          <w:tcPr>
            <w:tcW w:w="4111" w:type="dxa"/>
          </w:tcPr>
          <w:p w14:paraId="35A006EC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7364E92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</w:tr>
      <w:tr w:rsidR="002C7DD1" w:rsidRPr="00BB78AA" w14:paraId="1797B5D2" w14:textId="77777777" w:rsidTr="002C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1C3D7DB" w14:textId="77777777" w:rsidR="002C7DD1" w:rsidRPr="00BB78AA" w:rsidRDefault="00665739">
            <w:pPr>
              <w:tabs>
                <w:tab w:val="left" w:pos="1772"/>
              </w:tabs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b w:val="0"/>
                <w:sz w:val="24"/>
                <w:szCs w:val="24"/>
              </w:rPr>
              <w:t>Laboratoire de rattachement</w:t>
            </w:r>
          </w:p>
        </w:tc>
        <w:tc>
          <w:tcPr>
            <w:tcW w:w="4111" w:type="dxa"/>
          </w:tcPr>
          <w:p w14:paraId="313CE139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991A6E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</w:tr>
      <w:tr w:rsidR="002C7DD1" w:rsidRPr="00BB78AA" w14:paraId="55F7FF80" w14:textId="77777777" w:rsidTr="002C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26F42F" w14:textId="77777777" w:rsidR="002C7DD1" w:rsidRPr="00BB78AA" w:rsidRDefault="00665739">
            <w:pPr>
              <w:tabs>
                <w:tab w:val="left" w:pos="1772"/>
              </w:tabs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b w:val="0"/>
                <w:sz w:val="24"/>
                <w:szCs w:val="24"/>
              </w:rPr>
              <w:t>Institution de rattachement</w:t>
            </w:r>
          </w:p>
        </w:tc>
        <w:tc>
          <w:tcPr>
            <w:tcW w:w="4111" w:type="dxa"/>
          </w:tcPr>
          <w:p w14:paraId="1B728013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A819F1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</w:tr>
      <w:tr w:rsidR="002C7DD1" w:rsidRPr="00BB78AA" w14:paraId="4741F4DF" w14:textId="77777777" w:rsidTr="002C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11C03F" w14:textId="77777777" w:rsidR="002C7DD1" w:rsidRPr="00BB78AA" w:rsidRDefault="002C7DD1">
            <w:pPr>
              <w:tabs>
                <w:tab w:val="left" w:pos="1772"/>
              </w:tabs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08F633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D9B6AD" w14:textId="77777777" w:rsidR="002C7DD1" w:rsidRPr="00BB78AA" w:rsidRDefault="002C7DD1">
            <w:pPr>
              <w:tabs>
                <w:tab w:val="left" w:pos="177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Arial"/>
                <w:sz w:val="22"/>
                <w:szCs w:val="22"/>
              </w:rPr>
            </w:pPr>
          </w:p>
        </w:tc>
      </w:tr>
    </w:tbl>
    <w:p w14:paraId="09234352" w14:textId="77777777" w:rsidR="002C7DD1" w:rsidRPr="00BB78AA" w:rsidRDefault="002C7DD1">
      <w:pPr>
        <w:tabs>
          <w:tab w:val="left" w:pos="1772"/>
        </w:tabs>
        <w:rPr>
          <w:rFonts w:ascii="Georgia" w:eastAsia="Arial" w:hAnsi="Georgia" w:cs="Arial"/>
          <w:sz w:val="24"/>
          <w:szCs w:val="24"/>
        </w:rPr>
      </w:pPr>
    </w:p>
    <w:p w14:paraId="28DA48BA" w14:textId="77777777" w:rsidR="002C7DD1" w:rsidRPr="00BB78AA" w:rsidRDefault="002C7DD1">
      <w:pPr>
        <w:tabs>
          <w:tab w:val="left" w:pos="1772"/>
        </w:tabs>
        <w:rPr>
          <w:rFonts w:ascii="Georgia" w:eastAsia="Arial" w:hAnsi="Georgia" w:cs="Arial"/>
          <w:sz w:val="24"/>
          <w:szCs w:val="24"/>
        </w:rPr>
      </w:pPr>
    </w:p>
    <w:p w14:paraId="5924DA4A" w14:textId="77777777" w:rsidR="002C7DD1" w:rsidRPr="00BB78AA" w:rsidRDefault="00665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1772"/>
        </w:tabs>
        <w:rPr>
          <w:rFonts w:ascii="Georgia" w:eastAsia="Arial" w:hAnsi="Georgia" w:cs="Arial"/>
          <w:b/>
          <w:color w:val="000000"/>
          <w:sz w:val="28"/>
          <w:szCs w:val="28"/>
          <w:u w:val="single"/>
        </w:rPr>
      </w:pPr>
      <w:r w:rsidRPr="00BB78AA">
        <w:rPr>
          <w:rFonts w:ascii="Georgia" w:eastAsia="Arial" w:hAnsi="Georgia" w:cs="Arial"/>
          <w:b/>
          <w:color w:val="000000"/>
          <w:sz w:val="28"/>
          <w:szCs w:val="28"/>
          <w:u w:val="single"/>
        </w:rPr>
        <w:t>Thématique retenue pour le dossier</w:t>
      </w:r>
    </w:p>
    <w:p w14:paraId="75D73719" w14:textId="77777777" w:rsidR="002C7DD1" w:rsidRPr="00BB78AA" w:rsidRDefault="002C7DD1">
      <w:pPr>
        <w:rPr>
          <w:rFonts w:ascii="Georgia" w:eastAsia="Arial" w:hAnsi="Georgia" w:cs="Arial"/>
          <w:b/>
          <w:sz w:val="24"/>
          <w:szCs w:val="24"/>
        </w:rPr>
      </w:pPr>
    </w:p>
    <w:p w14:paraId="5C69C1B3" w14:textId="77777777" w:rsidR="002C7DD1" w:rsidRPr="00BB78AA" w:rsidRDefault="00665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 xml:space="preserve">Intitulé retenu pour le dossier thématique : </w:t>
      </w:r>
    </w:p>
    <w:p w14:paraId="6038E789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0217681D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5701BEE1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i/>
          <w:sz w:val="24"/>
          <w:szCs w:val="24"/>
        </w:rPr>
      </w:pPr>
    </w:p>
    <w:p w14:paraId="7904AD3B" w14:textId="77777777" w:rsidR="002C7DD1" w:rsidRPr="00BB78AA" w:rsidRDefault="00665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>Explicitation de la thématique interdisciplinaire retenue</w:t>
      </w:r>
      <w:r w:rsidRPr="00BB78AA">
        <w:rPr>
          <w:rFonts w:ascii="Georgia" w:eastAsia="Arial" w:hAnsi="Georgia" w:cs="Arial"/>
          <w:color w:val="000000"/>
          <w:sz w:val="24"/>
          <w:szCs w:val="24"/>
        </w:rPr>
        <w:t> :</w:t>
      </w:r>
    </w:p>
    <w:p w14:paraId="4376AC11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AB3D6ED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0491844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F34BE33" w14:textId="77777777" w:rsidR="002C7DD1" w:rsidRPr="00BB78AA" w:rsidRDefault="00665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>Originalité de la thématique</w:t>
      </w:r>
      <w:r w:rsidRPr="00BB78AA">
        <w:rPr>
          <w:rFonts w:ascii="Georgia" w:eastAsia="Arial" w:hAnsi="Georgia" w:cs="Arial"/>
          <w:color w:val="000000"/>
          <w:sz w:val="24"/>
          <w:szCs w:val="24"/>
        </w:rPr>
        <w:t xml:space="preserve"> : </w:t>
      </w:r>
    </w:p>
    <w:p w14:paraId="157167AC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AA2ED5A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1778748F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031C43C8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E60FB1D" w14:textId="77777777" w:rsidR="002C7DD1" w:rsidRPr="00BB78AA" w:rsidRDefault="00665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i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>Ce dossier thématique est-il associé à un événement scientifique :</w:t>
      </w:r>
    </w:p>
    <w:p w14:paraId="198E6EDE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4418368" w14:textId="1E9A80AD" w:rsidR="002C7DD1" w:rsidRPr="00BB78AA" w:rsidRDefault="00665739" w:rsidP="00BB78AA">
      <w:pPr>
        <w:tabs>
          <w:tab w:val="left" w:pos="2228"/>
        </w:tabs>
        <w:jc w:val="center"/>
        <w:rPr>
          <w:rFonts w:ascii="Georgia" w:eastAsia="Arial" w:hAnsi="Georgia" w:cs="Arial"/>
          <w:sz w:val="24"/>
          <w:szCs w:val="24"/>
        </w:rPr>
      </w:pPr>
      <w:r w:rsidRPr="00BB78AA">
        <w:rPr>
          <w:rFonts w:ascii="Georgia" w:eastAsia="Arial" w:hAnsi="Georgia" w:cs="Arial"/>
          <w:sz w:val="24"/>
          <w:szCs w:val="24"/>
        </w:rPr>
        <w:t xml:space="preserve">□ oui </w:t>
      </w:r>
      <w:r w:rsidRPr="00BB78AA">
        <w:rPr>
          <w:rFonts w:ascii="Georgia" w:eastAsia="Arial" w:hAnsi="Georgia" w:cs="Arial"/>
          <w:sz w:val="24"/>
          <w:szCs w:val="24"/>
        </w:rPr>
        <w:tab/>
        <w:t>□ non</w:t>
      </w:r>
    </w:p>
    <w:p w14:paraId="405B0ABE" w14:textId="77777777" w:rsidR="002C7DD1" w:rsidRPr="00BB78AA" w:rsidRDefault="00665739">
      <w:pP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  <w:r w:rsidRPr="00BB78AA">
        <w:rPr>
          <w:rFonts w:ascii="Georgia" w:eastAsia="Arial" w:hAnsi="Georgia" w:cs="Arial"/>
          <w:i/>
          <w:sz w:val="24"/>
          <w:szCs w:val="24"/>
          <w:u w:val="single"/>
        </w:rPr>
        <w:t>Si oui</w:t>
      </w:r>
      <w:r w:rsidRPr="00BB78AA">
        <w:rPr>
          <w:rFonts w:ascii="Georgia" w:eastAsia="Arial" w:hAnsi="Georgia" w:cs="Arial"/>
          <w:i/>
          <w:sz w:val="24"/>
          <w:szCs w:val="24"/>
        </w:rPr>
        <w:t>, merci de joindre à votre envoi en complément</w:t>
      </w:r>
      <w:r w:rsidRPr="00BB78AA">
        <w:rPr>
          <w:rFonts w:ascii="Georgia" w:eastAsia="Arial" w:hAnsi="Georgia" w:cs="Arial"/>
          <w:sz w:val="24"/>
          <w:szCs w:val="24"/>
        </w:rPr>
        <w:t xml:space="preserve"> :</w:t>
      </w:r>
    </w:p>
    <w:p w14:paraId="7FB7EC51" w14:textId="77777777" w:rsidR="002C7DD1" w:rsidRPr="00BB78AA" w:rsidRDefault="006657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color w:val="000000"/>
          <w:sz w:val="24"/>
          <w:szCs w:val="24"/>
        </w:rPr>
        <w:t>L’appel à contributions/communications ;</w:t>
      </w:r>
    </w:p>
    <w:p w14:paraId="4DF1E2B3" w14:textId="77777777" w:rsidR="002C7DD1" w:rsidRPr="00BB78AA" w:rsidRDefault="006657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color w:val="000000"/>
          <w:sz w:val="24"/>
          <w:szCs w:val="24"/>
        </w:rPr>
        <w:t>La liste des membres du comité de lecture et du comité d’organisation ;</w:t>
      </w:r>
    </w:p>
    <w:p w14:paraId="5392CFDB" w14:textId="77777777" w:rsidR="002C7DD1" w:rsidRPr="00BB78AA" w:rsidRDefault="006657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color w:val="000000"/>
          <w:sz w:val="24"/>
          <w:szCs w:val="24"/>
        </w:rPr>
        <w:t>Le processus détaillé des modalités d’évaluation des contributions.</w:t>
      </w:r>
    </w:p>
    <w:p w14:paraId="423CF4CD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7883A0F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00282646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1F50F039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7F1C754D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ED9F5A3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7AB128A8" w14:textId="77777777" w:rsidR="002C7DD1" w:rsidRPr="00BB78AA" w:rsidRDefault="006657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>Préciser le contexte de l’événement (1</w:t>
      </w:r>
      <w:r w:rsidRPr="00BB78AA">
        <w:rPr>
          <w:rFonts w:ascii="Georgia" w:eastAsia="Arial" w:hAnsi="Georgia" w:cs="Arial"/>
          <w:i/>
          <w:color w:val="000000"/>
          <w:sz w:val="24"/>
          <w:szCs w:val="24"/>
          <w:vertAlign w:val="superscript"/>
        </w:rPr>
        <w:t>er</w:t>
      </w: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 xml:space="preserve"> événement ou non, objectifs scientifiques, etc.)</w:t>
      </w:r>
      <w:r w:rsidRPr="00BB78AA">
        <w:rPr>
          <w:rFonts w:ascii="Georgia" w:eastAsia="Arial" w:hAnsi="Georgia" w:cs="Arial"/>
          <w:color w:val="000000"/>
          <w:sz w:val="24"/>
          <w:szCs w:val="24"/>
        </w:rPr>
        <w:t> :</w:t>
      </w:r>
    </w:p>
    <w:p w14:paraId="7971BFF2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1BDD9E21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0080B2B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FA1266B" w14:textId="77777777" w:rsidR="002C7DD1" w:rsidRPr="00BB78AA" w:rsidRDefault="002C7DD1">
      <w:p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ind w:left="720"/>
        <w:jc w:val="both"/>
        <w:rPr>
          <w:rFonts w:ascii="Georgia" w:eastAsia="Arial" w:hAnsi="Georgia" w:cs="Arial"/>
          <w:color w:val="000000"/>
          <w:sz w:val="24"/>
          <w:szCs w:val="24"/>
        </w:rPr>
      </w:pPr>
    </w:p>
    <w:p w14:paraId="144BC0BF" w14:textId="77777777" w:rsidR="002C7DD1" w:rsidRPr="00BB78AA" w:rsidRDefault="006657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i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 xml:space="preserve">Combien de communications sont attendues pour cette manifestation ? </w:t>
      </w:r>
      <w:r w:rsidRPr="00BB78AA">
        <w:rPr>
          <w:rFonts w:ascii="Georgia" w:eastAsia="Arial" w:hAnsi="Georgia" w:cs="Arial"/>
          <w:i/>
          <w:color w:val="000000"/>
          <w:sz w:val="22"/>
          <w:szCs w:val="22"/>
        </w:rPr>
        <w:t>(Indiquer un minimum ou une fourchette)</w:t>
      </w:r>
    </w:p>
    <w:p w14:paraId="392E2C30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B620E3F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BC95470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5B92674" w14:textId="77777777" w:rsidR="002C7DD1" w:rsidRPr="00BB78AA" w:rsidRDefault="00665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b/>
          <w:color w:val="000000"/>
          <w:sz w:val="28"/>
          <w:szCs w:val="28"/>
          <w:u w:val="single"/>
        </w:rPr>
      </w:pPr>
      <w:r w:rsidRPr="00BB78AA">
        <w:rPr>
          <w:rFonts w:ascii="Georgia" w:eastAsia="Arial" w:hAnsi="Georgia" w:cs="Arial"/>
          <w:b/>
          <w:color w:val="000000"/>
          <w:sz w:val="28"/>
          <w:szCs w:val="28"/>
          <w:u w:val="single"/>
        </w:rPr>
        <w:t>Constitution d’un comité de lecture expert</w:t>
      </w:r>
    </w:p>
    <w:p w14:paraId="1B04FAD9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9180DFB" w14:textId="77777777" w:rsidR="002C7DD1" w:rsidRPr="00BB78AA" w:rsidRDefault="00665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jc w:val="both"/>
        <w:rPr>
          <w:rFonts w:ascii="Georgia" w:eastAsia="Arial" w:hAnsi="Georgia" w:cs="Arial"/>
          <w:color w:val="000000"/>
          <w:sz w:val="24"/>
          <w:szCs w:val="24"/>
        </w:rPr>
      </w:pPr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 xml:space="preserve">Membres pressentis (sélectionnés) et contactés pour faire partie du comité de lecture </w:t>
      </w:r>
      <w:proofErr w:type="spellStart"/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>ad’hoc</w:t>
      </w:r>
      <w:proofErr w:type="spellEnd"/>
      <w:r w:rsidRPr="00BB78AA">
        <w:rPr>
          <w:rFonts w:ascii="Georgia" w:eastAsia="Arial" w:hAnsi="Georgia" w:cs="Arial"/>
          <w:i/>
          <w:color w:val="000000"/>
          <w:sz w:val="24"/>
          <w:szCs w:val="24"/>
        </w:rPr>
        <w:t> (au moins 10 personnes minimum, dont 50% de professeurs d’université)</w:t>
      </w:r>
      <w:r w:rsidRPr="00BB78AA">
        <w:rPr>
          <w:rFonts w:ascii="Georgia" w:eastAsia="Arial" w:hAnsi="Georgia" w:cs="Arial"/>
          <w:color w:val="000000"/>
          <w:sz w:val="24"/>
          <w:szCs w:val="24"/>
        </w:rPr>
        <w:t> :</w:t>
      </w:r>
    </w:p>
    <w:p w14:paraId="1ADD2409" w14:textId="77777777" w:rsidR="002C7DD1" w:rsidRPr="00BB78AA" w:rsidRDefault="00665739">
      <w:p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ind w:left="720"/>
        <w:rPr>
          <w:rFonts w:ascii="Georgia" w:eastAsia="Arial" w:hAnsi="Georgia" w:cs="Arial"/>
          <w:b/>
          <w:color w:val="000000"/>
        </w:rPr>
      </w:pPr>
      <w:r w:rsidRPr="00BB78AA">
        <w:rPr>
          <w:rFonts w:ascii="Georgia" w:eastAsia="Arial" w:hAnsi="Georgia" w:cs="Arial"/>
          <w:b/>
          <w:color w:val="000000"/>
        </w:rPr>
        <w:t>NB : la rédaction en chef de la RIMHE pourra demander d’accroître le nombre de membres du c</w:t>
      </w:r>
      <w:r w:rsidRPr="00BB78AA">
        <w:rPr>
          <w:rFonts w:ascii="Georgia" w:eastAsia="Arial" w:hAnsi="Georgia" w:cs="Arial"/>
          <w:b/>
          <w:color w:val="000000"/>
        </w:rPr>
        <w:t>omité de lecture en fonction du nombre de papiers à évaluer.</w:t>
      </w:r>
    </w:p>
    <w:p w14:paraId="30BC3C8C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78"/>
        <w:gridCol w:w="2091"/>
        <w:gridCol w:w="2091"/>
        <w:gridCol w:w="2092"/>
      </w:tblGrid>
      <w:tr w:rsidR="002C7DD1" w:rsidRPr="00BB78AA" w14:paraId="4D642DF6" w14:textId="77777777">
        <w:tc>
          <w:tcPr>
            <w:tcW w:w="704" w:type="dxa"/>
          </w:tcPr>
          <w:p w14:paraId="406B8114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3478" w:type="dxa"/>
          </w:tcPr>
          <w:p w14:paraId="7743BB46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Nom, Prénom</w:t>
            </w:r>
          </w:p>
        </w:tc>
        <w:tc>
          <w:tcPr>
            <w:tcW w:w="2091" w:type="dxa"/>
          </w:tcPr>
          <w:p w14:paraId="7C74528E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Fonction/statut</w:t>
            </w:r>
          </w:p>
        </w:tc>
        <w:tc>
          <w:tcPr>
            <w:tcW w:w="2091" w:type="dxa"/>
          </w:tcPr>
          <w:p w14:paraId="1590019B" w14:textId="77777777" w:rsidR="002C7DD1" w:rsidRPr="00BB78AA" w:rsidRDefault="00665739">
            <w:pPr>
              <w:tabs>
                <w:tab w:val="left" w:pos="2228"/>
              </w:tabs>
              <w:jc w:val="center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Affiliation et rattachement</w:t>
            </w:r>
          </w:p>
        </w:tc>
        <w:tc>
          <w:tcPr>
            <w:tcW w:w="2092" w:type="dxa"/>
          </w:tcPr>
          <w:p w14:paraId="509A6010" w14:textId="77777777" w:rsidR="002C7DD1" w:rsidRPr="00BB78AA" w:rsidRDefault="00665739">
            <w:pPr>
              <w:tabs>
                <w:tab w:val="left" w:pos="2228"/>
              </w:tabs>
              <w:jc w:val="center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Domaine de spécialité</w:t>
            </w:r>
          </w:p>
        </w:tc>
      </w:tr>
      <w:tr w:rsidR="002C7DD1" w:rsidRPr="00BB78AA" w14:paraId="6E95ECDF" w14:textId="77777777">
        <w:tc>
          <w:tcPr>
            <w:tcW w:w="704" w:type="dxa"/>
          </w:tcPr>
          <w:p w14:paraId="174422A4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1</w:t>
            </w:r>
          </w:p>
        </w:tc>
        <w:tc>
          <w:tcPr>
            <w:tcW w:w="3478" w:type="dxa"/>
          </w:tcPr>
          <w:p w14:paraId="2BF1B31D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2712896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A2F0683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919D1E3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051055FE" w14:textId="77777777">
        <w:tc>
          <w:tcPr>
            <w:tcW w:w="704" w:type="dxa"/>
          </w:tcPr>
          <w:p w14:paraId="08AD0726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2</w:t>
            </w:r>
          </w:p>
        </w:tc>
        <w:tc>
          <w:tcPr>
            <w:tcW w:w="3478" w:type="dxa"/>
          </w:tcPr>
          <w:p w14:paraId="70F7F213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30EC8B9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9374AEF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94271B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55D5F0BD" w14:textId="77777777">
        <w:tc>
          <w:tcPr>
            <w:tcW w:w="704" w:type="dxa"/>
          </w:tcPr>
          <w:p w14:paraId="5EBF97DC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3</w:t>
            </w:r>
          </w:p>
        </w:tc>
        <w:tc>
          <w:tcPr>
            <w:tcW w:w="3478" w:type="dxa"/>
          </w:tcPr>
          <w:p w14:paraId="7731C1AA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ADF826E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9B908C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A053BDB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311B2655" w14:textId="77777777">
        <w:tc>
          <w:tcPr>
            <w:tcW w:w="704" w:type="dxa"/>
          </w:tcPr>
          <w:p w14:paraId="0B8154A3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4</w:t>
            </w:r>
          </w:p>
        </w:tc>
        <w:tc>
          <w:tcPr>
            <w:tcW w:w="3478" w:type="dxa"/>
          </w:tcPr>
          <w:p w14:paraId="7B9899BF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84F3EDB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2B24D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92FFD74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409CF438" w14:textId="77777777">
        <w:tc>
          <w:tcPr>
            <w:tcW w:w="704" w:type="dxa"/>
          </w:tcPr>
          <w:p w14:paraId="799A5787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5</w:t>
            </w:r>
          </w:p>
        </w:tc>
        <w:tc>
          <w:tcPr>
            <w:tcW w:w="3478" w:type="dxa"/>
          </w:tcPr>
          <w:p w14:paraId="311CCF47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948ACBD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4178F4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6DF53C2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294D3B22" w14:textId="77777777">
        <w:tc>
          <w:tcPr>
            <w:tcW w:w="704" w:type="dxa"/>
          </w:tcPr>
          <w:p w14:paraId="6051F1C4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6</w:t>
            </w:r>
          </w:p>
        </w:tc>
        <w:tc>
          <w:tcPr>
            <w:tcW w:w="3478" w:type="dxa"/>
          </w:tcPr>
          <w:p w14:paraId="42B4DBD9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F62E009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F3988B1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D3DDCD2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4EBFE34A" w14:textId="77777777">
        <w:tc>
          <w:tcPr>
            <w:tcW w:w="704" w:type="dxa"/>
          </w:tcPr>
          <w:p w14:paraId="12E24ED6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7</w:t>
            </w:r>
          </w:p>
        </w:tc>
        <w:tc>
          <w:tcPr>
            <w:tcW w:w="3478" w:type="dxa"/>
          </w:tcPr>
          <w:p w14:paraId="0EF72629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A7FB222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FE1A7E1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EF2414D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1B5C5FB4" w14:textId="77777777">
        <w:tc>
          <w:tcPr>
            <w:tcW w:w="704" w:type="dxa"/>
          </w:tcPr>
          <w:p w14:paraId="327F7031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8</w:t>
            </w:r>
          </w:p>
        </w:tc>
        <w:tc>
          <w:tcPr>
            <w:tcW w:w="3478" w:type="dxa"/>
          </w:tcPr>
          <w:p w14:paraId="5DFFC743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88C4FC6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9DD311F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5B27C6E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1C8B20F1" w14:textId="77777777">
        <w:tc>
          <w:tcPr>
            <w:tcW w:w="704" w:type="dxa"/>
          </w:tcPr>
          <w:p w14:paraId="41D04AC4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9</w:t>
            </w:r>
          </w:p>
        </w:tc>
        <w:tc>
          <w:tcPr>
            <w:tcW w:w="3478" w:type="dxa"/>
          </w:tcPr>
          <w:p w14:paraId="6ED11AE4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70186ED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0A213BB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4DBBA69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6A342155" w14:textId="77777777">
        <w:tc>
          <w:tcPr>
            <w:tcW w:w="704" w:type="dxa"/>
          </w:tcPr>
          <w:p w14:paraId="207B8C61" w14:textId="77777777" w:rsidR="002C7DD1" w:rsidRPr="00BB78AA" w:rsidRDefault="00665739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  <w:r w:rsidRPr="00BB78AA">
              <w:rPr>
                <w:rFonts w:ascii="Georgia" w:eastAsia="Arial" w:hAnsi="Georgia" w:cs="Arial"/>
                <w:sz w:val="24"/>
                <w:szCs w:val="24"/>
              </w:rPr>
              <w:t>10</w:t>
            </w:r>
          </w:p>
        </w:tc>
        <w:tc>
          <w:tcPr>
            <w:tcW w:w="3478" w:type="dxa"/>
          </w:tcPr>
          <w:p w14:paraId="3EC51C03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AD07077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97742C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F487819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6FB7BF5E" w14:textId="77777777">
        <w:tc>
          <w:tcPr>
            <w:tcW w:w="704" w:type="dxa"/>
          </w:tcPr>
          <w:p w14:paraId="6CEFBA4E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3478" w:type="dxa"/>
          </w:tcPr>
          <w:p w14:paraId="43CB28EA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3ED661B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573167E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B329CD7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124A9F63" w14:textId="77777777">
        <w:tc>
          <w:tcPr>
            <w:tcW w:w="704" w:type="dxa"/>
          </w:tcPr>
          <w:p w14:paraId="77355C2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3478" w:type="dxa"/>
          </w:tcPr>
          <w:p w14:paraId="551C35E1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4BD52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63C050B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79A375D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  <w:tr w:rsidR="002C7DD1" w:rsidRPr="00BB78AA" w14:paraId="68B92F1A" w14:textId="77777777">
        <w:tc>
          <w:tcPr>
            <w:tcW w:w="704" w:type="dxa"/>
          </w:tcPr>
          <w:p w14:paraId="53D16012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3478" w:type="dxa"/>
          </w:tcPr>
          <w:p w14:paraId="225F7AD7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3F85DF3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A3916EF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B3198A0" w14:textId="77777777" w:rsidR="002C7DD1" w:rsidRPr="00BB78AA" w:rsidRDefault="002C7DD1">
            <w:pPr>
              <w:tabs>
                <w:tab w:val="left" w:pos="2228"/>
              </w:tabs>
              <w:jc w:val="both"/>
              <w:rPr>
                <w:rFonts w:ascii="Georgia" w:eastAsia="Arial" w:hAnsi="Georgia" w:cs="Arial"/>
                <w:sz w:val="24"/>
                <w:szCs w:val="24"/>
              </w:rPr>
            </w:pPr>
          </w:p>
        </w:tc>
      </w:tr>
    </w:tbl>
    <w:p w14:paraId="2350F7C0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743D4B87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E875E85" w14:textId="28473B86" w:rsidR="002C7DD1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4FC352E1" w14:textId="134F5B5B" w:rsidR="00BB78AA" w:rsidRDefault="00BB78AA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6706ED3" w14:textId="02587A69" w:rsidR="00BB78AA" w:rsidRDefault="00BB78AA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5A42047C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1B2DFBD" w14:textId="77777777" w:rsidR="002C7DD1" w:rsidRPr="00BB78AA" w:rsidRDefault="00665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b/>
          <w:color w:val="000000"/>
          <w:sz w:val="28"/>
          <w:szCs w:val="28"/>
          <w:u w:val="single"/>
        </w:rPr>
      </w:pPr>
      <w:r w:rsidRPr="00BB78AA">
        <w:rPr>
          <w:rFonts w:ascii="Georgia" w:eastAsia="Arial" w:hAnsi="Georgia" w:cs="Arial"/>
          <w:b/>
          <w:color w:val="000000"/>
          <w:sz w:val="28"/>
          <w:szCs w:val="28"/>
          <w:u w:val="single"/>
        </w:rPr>
        <w:t xml:space="preserve">Calendrier prévisionnel </w:t>
      </w:r>
    </w:p>
    <w:p w14:paraId="363E3592" w14:textId="77777777" w:rsidR="002C7DD1" w:rsidRPr="00BB78AA" w:rsidRDefault="002C7DD1">
      <w:pPr>
        <w:pBdr>
          <w:top w:val="nil"/>
          <w:left w:val="nil"/>
          <w:bottom w:val="nil"/>
          <w:right w:val="nil"/>
          <w:between w:val="nil"/>
        </w:pBdr>
        <w:tabs>
          <w:tab w:val="left" w:pos="2228"/>
        </w:tabs>
        <w:ind w:left="720"/>
        <w:jc w:val="both"/>
        <w:rPr>
          <w:rFonts w:ascii="Georgia" w:eastAsia="Arial" w:hAnsi="Georgia" w:cs="Arial"/>
          <w:color w:val="000000"/>
          <w:sz w:val="24"/>
          <w:szCs w:val="24"/>
        </w:rPr>
      </w:pPr>
    </w:p>
    <w:p w14:paraId="0B99E8B3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A80D985" w14:textId="77777777" w:rsidR="002C7DD1" w:rsidRPr="00BB78AA" w:rsidRDefault="00665739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  <w:r w:rsidRPr="00BB78AA">
        <w:rPr>
          <w:rFonts w:ascii="Georgia" w:eastAsia="Arial" w:hAnsi="Georgia" w:cs="Arial"/>
          <w:sz w:val="24"/>
          <w:szCs w:val="24"/>
        </w:rPr>
        <w:t>Calendrier prévisionnel du cahier spécial (du lancement de l’appel à contributions, à la livraison finale du cahier spécial).</w:t>
      </w:r>
    </w:p>
    <w:p w14:paraId="2C258987" w14:textId="77777777" w:rsidR="002C7DD1" w:rsidRPr="00BB78AA" w:rsidRDefault="00665739">
      <w:pPr>
        <w:tabs>
          <w:tab w:val="left" w:pos="2228"/>
        </w:tabs>
        <w:jc w:val="both"/>
        <w:rPr>
          <w:rFonts w:ascii="Georgia" w:eastAsia="Arial" w:hAnsi="Georgia" w:cs="Arial"/>
          <w:sz w:val="22"/>
          <w:szCs w:val="22"/>
        </w:rPr>
      </w:pPr>
      <w:r w:rsidRPr="00BB78AA">
        <w:rPr>
          <w:rFonts w:ascii="Georgia" w:eastAsia="Arial" w:hAnsi="Georgia" w:cs="Arial"/>
          <w:sz w:val="22"/>
          <w:szCs w:val="22"/>
        </w:rPr>
        <w:t>(</w:t>
      </w:r>
      <w:r w:rsidRPr="00BB78AA">
        <w:rPr>
          <w:rFonts w:ascii="Georgia" w:eastAsia="Arial" w:hAnsi="Georgia" w:cs="Arial"/>
          <w:i/>
          <w:sz w:val="22"/>
          <w:szCs w:val="22"/>
        </w:rPr>
        <w:t>Etapes et dates à préciser</w:t>
      </w:r>
      <w:r w:rsidRPr="00BB78AA">
        <w:rPr>
          <w:rFonts w:ascii="Georgia" w:eastAsia="Arial" w:hAnsi="Georgia" w:cs="Arial"/>
          <w:sz w:val="22"/>
          <w:szCs w:val="22"/>
        </w:rPr>
        <w:t>)</w:t>
      </w:r>
    </w:p>
    <w:p w14:paraId="3719BB16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712B19EC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1D8E7842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7DA849D3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3C25194A" w14:textId="77777777" w:rsidR="002C7DD1" w:rsidRPr="00BB78AA" w:rsidRDefault="00665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left" w:pos="2228"/>
        </w:tabs>
        <w:jc w:val="both"/>
        <w:rPr>
          <w:rFonts w:ascii="Georgia" w:eastAsia="Arial" w:hAnsi="Georgia" w:cs="Arial"/>
          <w:b/>
          <w:color w:val="000000"/>
          <w:sz w:val="24"/>
          <w:szCs w:val="24"/>
          <w:u w:val="single"/>
        </w:rPr>
      </w:pPr>
      <w:r w:rsidRPr="00BB78AA">
        <w:rPr>
          <w:rFonts w:ascii="Georgia" w:eastAsia="Arial" w:hAnsi="Georgia" w:cs="Arial"/>
          <w:b/>
          <w:color w:val="000000"/>
          <w:sz w:val="28"/>
          <w:szCs w:val="28"/>
          <w:u w:val="single"/>
        </w:rPr>
        <w:t>Communication</w:t>
      </w:r>
    </w:p>
    <w:p w14:paraId="76480C9D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b/>
          <w:sz w:val="28"/>
          <w:szCs w:val="28"/>
        </w:rPr>
      </w:pPr>
    </w:p>
    <w:p w14:paraId="4518CFFB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3EFAE37" w14:textId="77777777" w:rsidR="002C7DD1" w:rsidRPr="00BB78AA" w:rsidRDefault="00665739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  <w:r w:rsidRPr="00BB78AA">
        <w:rPr>
          <w:rFonts w:ascii="Georgia" w:eastAsia="Arial" w:hAnsi="Georgia" w:cs="Arial"/>
          <w:sz w:val="24"/>
          <w:szCs w:val="24"/>
        </w:rPr>
        <w:t>Communication envisagée autour de l’événement :</w:t>
      </w:r>
    </w:p>
    <w:p w14:paraId="7CFB729B" w14:textId="77777777" w:rsidR="002C7DD1" w:rsidRPr="00BB78AA" w:rsidRDefault="00665739">
      <w:pPr>
        <w:tabs>
          <w:tab w:val="left" w:pos="2228"/>
        </w:tabs>
        <w:jc w:val="both"/>
        <w:rPr>
          <w:rFonts w:ascii="Georgia" w:eastAsia="Arial" w:hAnsi="Georgia" w:cs="Arial"/>
          <w:i/>
          <w:sz w:val="22"/>
          <w:szCs w:val="22"/>
        </w:rPr>
      </w:pPr>
      <w:r w:rsidRPr="00BB78AA">
        <w:rPr>
          <w:rFonts w:ascii="Georgia" w:eastAsia="Arial" w:hAnsi="Georgia" w:cs="Arial"/>
          <w:i/>
          <w:sz w:val="22"/>
          <w:szCs w:val="22"/>
        </w:rPr>
        <w:t>(Préciser les médias, relais de communication, publics cibles)</w:t>
      </w:r>
    </w:p>
    <w:p w14:paraId="5568A376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2A53C926" w14:textId="77777777" w:rsidR="002C7DD1" w:rsidRPr="00BB78AA" w:rsidRDefault="002C7DD1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</w:p>
    <w:p w14:paraId="6B588421" w14:textId="77777777" w:rsidR="002C7DD1" w:rsidRPr="00BB78AA" w:rsidRDefault="00665739">
      <w:pPr>
        <w:tabs>
          <w:tab w:val="left" w:pos="2228"/>
        </w:tabs>
        <w:jc w:val="both"/>
        <w:rPr>
          <w:rFonts w:ascii="Georgia" w:eastAsia="Arial" w:hAnsi="Georgia" w:cs="Arial"/>
          <w:sz w:val="24"/>
          <w:szCs w:val="24"/>
        </w:rPr>
      </w:pPr>
      <w:r w:rsidRPr="00BB78AA">
        <w:rPr>
          <w:rFonts w:ascii="Georgia" w:eastAsia="Arial" w:hAnsi="Georgia" w:cs="Arial"/>
          <w:sz w:val="24"/>
          <w:szCs w:val="24"/>
        </w:rPr>
        <w:t>Communication envisagée pour la sortie du cahier spécial (valorisation) :</w:t>
      </w:r>
    </w:p>
    <w:p w14:paraId="3DD1D136" w14:textId="77777777" w:rsidR="002C7DD1" w:rsidRPr="00BB78AA" w:rsidRDefault="00665739">
      <w:pPr>
        <w:tabs>
          <w:tab w:val="left" w:pos="2228"/>
        </w:tabs>
        <w:jc w:val="both"/>
        <w:rPr>
          <w:rFonts w:ascii="Georgia" w:eastAsia="Arial" w:hAnsi="Georgia" w:cs="Arial"/>
          <w:sz w:val="22"/>
          <w:szCs w:val="22"/>
        </w:rPr>
      </w:pPr>
      <w:r w:rsidRPr="00BB78AA">
        <w:rPr>
          <w:rFonts w:ascii="Georgia" w:eastAsia="Arial" w:hAnsi="Georgia" w:cs="Arial"/>
          <w:sz w:val="22"/>
          <w:szCs w:val="22"/>
        </w:rPr>
        <w:t>(</w:t>
      </w:r>
      <w:r w:rsidRPr="00BB78AA">
        <w:rPr>
          <w:rFonts w:ascii="Georgia" w:eastAsia="Arial" w:hAnsi="Georgia" w:cs="Arial"/>
          <w:i/>
          <w:sz w:val="22"/>
          <w:szCs w:val="22"/>
        </w:rPr>
        <w:t>Préciser les modalités</w:t>
      </w:r>
      <w:r w:rsidRPr="00BB78AA">
        <w:rPr>
          <w:rFonts w:ascii="Georgia" w:eastAsia="Arial" w:hAnsi="Georgia" w:cs="Arial"/>
          <w:sz w:val="22"/>
          <w:szCs w:val="22"/>
        </w:rPr>
        <w:t>)</w:t>
      </w:r>
    </w:p>
    <w:p w14:paraId="3553DBC3" w14:textId="77777777" w:rsidR="002C7DD1" w:rsidRPr="00BB78AA" w:rsidRDefault="002C7DD1">
      <w:pPr>
        <w:rPr>
          <w:rFonts w:ascii="Georgia" w:hAnsi="Georgia"/>
        </w:rPr>
      </w:pPr>
    </w:p>
    <w:p w14:paraId="6D2284D4" w14:textId="77777777" w:rsidR="002C7DD1" w:rsidRPr="00BB78AA" w:rsidRDefault="002C7DD1">
      <w:pPr>
        <w:rPr>
          <w:rFonts w:ascii="Georgia" w:hAnsi="Georgia"/>
        </w:rPr>
      </w:pPr>
    </w:p>
    <w:p w14:paraId="604EB3AC" w14:textId="77777777" w:rsidR="002C7DD1" w:rsidRPr="00BB78AA" w:rsidRDefault="002C7DD1">
      <w:pPr>
        <w:rPr>
          <w:rFonts w:ascii="Georgia" w:hAnsi="Georgia"/>
        </w:rPr>
      </w:pPr>
    </w:p>
    <w:p w14:paraId="464FB4A9" w14:textId="77777777" w:rsidR="002C7DD1" w:rsidRPr="00BB78AA" w:rsidRDefault="002C7DD1">
      <w:pPr>
        <w:rPr>
          <w:rFonts w:ascii="Georgia" w:hAnsi="Georgia"/>
        </w:rPr>
      </w:pPr>
    </w:p>
    <w:p w14:paraId="7AD295CD" w14:textId="77777777" w:rsidR="002C7DD1" w:rsidRPr="00BB78AA" w:rsidRDefault="002C7DD1">
      <w:pPr>
        <w:rPr>
          <w:rFonts w:ascii="Georgia" w:hAnsi="Georgia"/>
        </w:rPr>
      </w:pPr>
    </w:p>
    <w:p w14:paraId="7BC9D494" w14:textId="77777777" w:rsidR="002C7DD1" w:rsidRPr="00BB78AA" w:rsidRDefault="002C7DD1">
      <w:pPr>
        <w:rPr>
          <w:rFonts w:ascii="Georgia" w:hAnsi="Georgia"/>
        </w:rPr>
      </w:pPr>
    </w:p>
    <w:p w14:paraId="08ED1C64" w14:textId="77777777" w:rsidR="002C7DD1" w:rsidRPr="00BB78AA" w:rsidRDefault="002C7DD1">
      <w:pPr>
        <w:rPr>
          <w:rFonts w:ascii="Georgia" w:hAnsi="Georgia"/>
        </w:rPr>
      </w:pPr>
    </w:p>
    <w:p w14:paraId="0B66EE17" w14:textId="77777777" w:rsidR="002C7DD1" w:rsidRPr="00BB78AA" w:rsidRDefault="002C7DD1">
      <w:pPr>
        <w:rPr>
          <w:rFonts w:ascii="Georgia" w:hAnsi="Georgia"/>
        </w:rPr>
      </w:pPr>
    </w:p>
    <w:p w14:paraId="06C89FF5" w14:textId="77777777" w:rsidR="002C7DD1" w:rsidRPr="00BB78AA" w:rsidRDefault="002C7DD1">
      <w:pPr>
        <w:rPr>
          <w:rFonts w:ascii="Georgia" w:hAnsi="Georgia"/>
        </w:rPr>
      </w:pPr>
    </w:p>
    <w:p w14:paraId="59AD24F0" w14:textId="77777777" w:rsidR="002C7DD1" w:rsidRPr="00BB78AA" w:rsidRDefault="00665739">
      <w:pPr>
        <w:jc w:val="center"/>
        <w:rPr>
          <w:rFonts w:ascii="Georgia" w:hAnsi="Georgia"/>
        </w:rPr>
      </w:pPr>
      <w:r w:rsidRPr="00BB78AA">
        <w:rPr>
          <w:rFonts w:ascii="Georgia" w:hAnsi="Georgia"/>
          <w:noProof/>
        </w:rPr>
        <w:drawing>
          <wp:inline distT="0" distB="0" distL="0" distR="0" wp14:anchorId="15D7AD37" wp14:editId="0E1CE236">
            <wp:extent cx="5760720" cy="35687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6EE819" w14:textId="77777777" w:rsidR="002C7DD1" w:rsidRPr="00BB78AA" w:rsidRDefault="002C7DD1">
      <w:pPr>
        <w:rPr>
          <w:rFonts w:ascii="Georgia" w:hAnsi="Georgia"/>
        </w:rPr>
      </w:pPr>
    </w:p>
    <w:p w14:paraId="53CAE9E9" w14:textId="77777777" w:rsidR="002C7DD1" w:rsidRPr="00BB78AA" w:rsidRDefault="002C7DD1">
      <w:pPr>
        <w:rPr>
          <w:rFonts w:ascii="Georgia" w:hAnsi="Georgia"/>
        </w:rPr>
      </w:pPr>
    </w:p>
    <w:p w14:paraId="2A7C7FE4" w14:textId="77777777" w:rsidR="002C7DD1" w:rsidRPr="00BB78AA" w:rsidRDefault="00665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7E6E6"/>
        <w:rPr>
          <w:rFonts w:ascii="Georgia" w:eastAsia="Arial" w:hAnsi="Georgia" w:cs="Arial"/>
          <w:b/>
          <w:color w:val="000000"/>
          <w:sz w:val="28"/>
          <w:szCs w:val="28"/>
        </w:rPr>
      </w:pPr>
      <w:r w:rsidRPr="00BB78AA">
        <w:rPr>
          <w:rFonts w:ascii="Georgia" w:eastAsia="Arial" w:hAnsi="Georgia" w:cs="Arial"/>
          <w:b/>
          <w:color w:val="000000"/>
          <w:sz w:val="28"/>
          <w:szCs w:val="28"/>
        </w:rPr>
        <w:t>AVIS des rédacteurs en chef de la RIMHE</w:t>
      </w:r>
    </w:p>
    <w:p w14:paraId="0543050E" w14:textId="77777777" w:rsidR="002C7DD1" w:rsidRPr="00BB78AA" w:rsidRDefault="002C7DD1">
      <w:pPr>
        <w:rPr>
          <w:rFonts w:ascii="Georgia" w:hAnsi="Georgia"/>
        </w:rPr>
      </w:pPr>
    </w:p>
    <w:p w14:paraId="7725988A" w14:textId="77777777" w:rsidR="002C7DD1" w:rsidRPr="00BB78AA" w:rsidRDefault="002C7DD1">
      <w:pPr>
        <w:jc w:val="both"/>
        <w:rPr>
          <w:rFonts w:ascii="Georgia" w:eastAsia="Arial" w:hAnsi="Georgia" w:cs="Arial"/>
          <w:sz w:val="22"/>
          <w:szCs w:val="22"/>
        </w:rPr>
      </w:pPr>
    </w:p>
    <w:p w14:paraId="7859D7A5" w14:textId="77777777" w:rsidR="002C7DD1" w:rsidRPr="00BB78AA" w:rsidRDefault="002C7DD1">
      <w:pPr>
        <w:jc w:val="both"/>
        <w:rPr>
          <w:rFonts w:ascii="Georgia" w:eastAsia="Arial" w:hAnsi="Georgia" w:cs="Arial"/>
          <w:b/>
          <w:sz w:val="22"/>
          <w:szCs w:val="22"/>
        </w:rPr>
      </w:pPr>
    </w:p>
    <w:p w14:paraId="29B2DC57" w14:textId="77777777" w:rsidR="002C7DD1" w:rsidRPr="00BB78AA" w:rsidRDefault="00665739">
      <w:pPr>
        <w:tabs>
          <w:tab w:val="left" w:pos="2656"/>
        </w:tabs>
        <w:jc w:val="center"/>
        <w:rPr>
          <w:rFonts w:ascii="Georgia" w:eastAsia="Arial" w:hAnsi="Georgia" w:cs="Arial"/>
          <w:sz w:val="22"/>
          <w:szCs w:val="22"/>
        </w:rPr>
      </w:pPr>
      <w:r w:rsidRPr="00BB78AA">
        <w:rPr>
          <w:rFonts w:ascii="Georgia" w:eastAsia="Arial" w:hAnsi="Georgia" w:cs="Arial"/>
          <w:sz w:val="22"/>
          <w:szCs w:val="22"/>
        </w:rPr>
        <w:t xml:space="preserve">□ Avis favorable </w:t>
      </w:r>
      <w:r w:rsidRPr="00BB78AA">
        <w:rPr>
          <w:rFonts w:ascii="Georgia" w:eastAsia="Arial" w:hAnsi="Georgia" w:cs="Arial"/>
          <w:sz w:val="22"/>
          <w:szCs w:val="22"/>
        </w:rPr>
        <w:tab/>
      </w:r>
      <w:r w:rsidRPr="00BB78AA">
        <w:rPr>
          <w:rFonts w:ascii="Georgia" w:eastAsia="Arial" w:hAnsi="Georgia" w:cs="Arial"/>
          <w:sz w:val="22"/>
          <w:szCs w:val="22"/>
        </w:rPr>
        <w:tab/>
      </w:r>
      <w:r w:rsidRPr="00BB78AA">
        <w:rPr>
          <w:rFonts w:ascii="Georgia" w:eastAsia="Arial" w:hAnsi="Georgia" w:cs="Arial"/>
          <w:sz w:val="22"/>
          <w:szCs w:val="22"/>
        </w:rPr>
        <w:tab/>
      </w:r>
      <w:r w:rsidRPr="00BB78AA">
        <w:rPr>
          <w:rFonts w:ascii="Georgia" w:eastAsia="Arial" w:hAnsi="Georgia" w:cs="Arial"/>
          <w:sz w:val="22"/>
          <w:szCs w:val="22"/>
        </w:rPr>
        <w:tab/>
        <w:t>□ Avis défavorable</w:t>
      </w:r>
      <w:r w:rsidRPr="00BB78AA">
        <w:rPr>
          <w:rFonts w:ascii="Georgia" w:eastAsia="Arial" w:hAnsi="Georgia" w:cs="Arial"/>
          <w:sz w:val="22"/>
          <w:szCs w:val="22"/>
        </w:rPr>
        <w:tab/>
      </w:r>
      <w:r w:rsidRPr="00BB78AA">
        <w:rPr>
          <w:rFonts w:ascii="Georgia" w:eastAsia="Arial" w:hAnsi="Georgia" w:cs="Arial"/>
          <w:sz w:val="22"/>
          <w:szCs w:val="22"/>
        </w:rPr>
        <w:tab/>
      </w:r>
      <w:r w:rsidRPr="00BB78AA">
        <w:rPr>
          <w:rFonts w:ascii="Georgia" w:eastAsia="Arial" w:hAnsi="Georgia" w:cs="Arial"/>
          <w:sz w:val="22"/>
          <w:szCs w:val="22"/>
        </w:rPr>
        <w:tab/>
        <w:t>□ Avis réservé</w:t>
      </w:r>
    </w:p>
    <w:p w14:paraId="4DBBB1C6" w14:textId="77777777" w:rsidR="002C7DD1" w:rsidRPr="00BB78AA" w:rsidRDefault="002C7DD1">
      <w:pPr>
        <w:tabs>
          <w:tab w:val="left" w:pos="2656"/>
        </w:tabs>
        <w:jc w:val="both"/>
        <w:rPr>
          <w:rFonts w:ascii="Georgia" w:eastAsia="Arial" w:hAnsi="Georgia" w:cs="Arial"/>
          <w:sz w:val="22"/>
          <w:szCs w:val="22"/>
        </w:rPr>
      </w:pPr>
    </w:p>
    <w:p w14:paraId="349FCD4D" w14:textId="77777777" w:rsidR="002C7DD1" w:rsidRPr="00BB78AA" w:rsidRDefault="002C7DD1">
      <w:pPr>
        <w:tabs>
          <w:tab w:val="left" w:pos="2656"/>
        </w:tabs>
        <w:jc w:val="both"/>
        <w:rPr>
          <w:rFonts w:ascii="Georgia" w:eastAsia="Arial" w:hAnsi="Georgia" w:cs="Arial"/>
          <w:sz w:val="22"/>
          <w:szCs w:val="22"/>
        </w:rPr>
      </w:pPr>
    </w:p>
    <w:p w14:paraId="7193CAAD" w14:textId="77777777" w:rsidR="002C7DD1" w:rsidRPr="00BB78AA" w:rsidRDefault="00665739">
      <w:pPr>
        <w:tabs>
          <w:tab w:val="left" w:pos="2656"/>
        </w:tabs>
        <w:jc w:val="both"/>
        <w:rPr>
          <w:rFonts w:ascii="Georgia" w:eastAsia="Arial" w:hAnsi="Georgia" w:cs="Arial"/>
          <w:b/>
          <w:sz w:val="24"/>
          <w:szCs w:val="24"/>
        </w:rPr>
      </w:pPr>
      <w:r w:rsidRPr="00BB78AA">
        <w:rPr>
          <w:rFonts w:ascii="Georgia" w:eastAsia="Arial" w:hAnsi="Georgia" w:cs="Arial"/>
          <w:b/>
          <w:sz w:val="24"/>
          <w:szCs w:val="24"/>
        </w:rPr>
        <w:t xml:space="preserve">Commentaires à l’intention des porteurs de projet : </w:t>
      </w:r>
    </w:p>
    <w:p w14:paraId="4DD34888" w14:textId="77777777" w:rsidR="002C7DD1" w:rsidRPr="00BB78AA" w:rsidRDefault="002C7DD1">
      <w:pPr>
        <w:tabs>
          <w:tab w:val="left" w:pos="2656"/>
        </w:tabs>
        <w:jc w:val="both"/>
        <w:rPr>
          <w:rFonts w:ascii="Georgia" w:eastAsia="Arial" w:hAnsi="Georgia" w:cs="Arial"/>
          <w:sz w:val="22"/>
          <w:szCs w:val="22"/>
        </w:rPr>
      </w:pPr>
    </w:p>
    <w:sectPr w:rsidR="002C7DD1" w:rsidRPr="00BB78A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A224" w14:textId="77777777" w:rsidR="00665739" w:rsidRDefault="00665739">
      <w:r>
        <w:separator/>
      </w:r>
    </w:p>
  </w:endnote>
  <w:endnote w:type="continuationSeparator" w:id="0">
    <w:p w14:paraId="53CD63D0" w14:textId="77777777" w:rsidR="00665739" w:rsidRDefault="0066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C199" w14:textId="3867DFCA" w:rsidR="00BB78AA" w:rsidRPr="00865E09" w:rsidRDefault="00BB78AA" w:rsidP="00BB78AA">
    <w:pPr>
      <w:pStyle w:val="Pieddepage"/>
      <w:rPr>
        <w:rFonts w:ascii="Georgia" w:hAnsi="Georgia"/>
      </w:rPr>
    </w:pPr>
    <w:r w:rsidRPr="00865E09">
      <w:rPr>
        <w:rFonts w:ascii="Georgia" w:hAnsi="Georgia"/>
      </w:rPr>
      <w:t xml:space="preserve">RIMHE, </w:t>
    </w:r>
    <w:r>
      <w:rPr>
        <w:rFonts w:ascii="Georgia" w:hAnsi="Georgia"/>
      </w:rPr>
      <w:t>Formulaire</w:t>
    </w:r>
    <w:r w:rsidRPr="00865E09">
      <w:rPr>
        <w:rFonts w:ascii="Georgia" w:hAnsi="Georgia"/>
      </w:rPr>
      <w:t xml:space="preserve"> </w:t>
    </w:r>
    <w:r>
      <w:rPr>
        <w:rFonts w:ascii="Georgia" w:hAnsi="Georgia"/>
      </w:rPr>
      <w:t xml:space="preserve">de </w:t>
    </w:r>
    <w:r>
      <w:rPr>
        <w:rFonts w:ascii="Georgia" w:hAnsi="Georgia"/>
      </w:rPr>
      <w:t>candidature coordination d’un dossier spécial</w:t>
    </w:r>
  </w:p>
  <w:p w14:paraId="23CD85EB" w14:textId="20DD8052" w:rsidR="00BB78AA" w:rsidRDefault="00BB78AA">
    <w:pPr>
      <w:pStyle w:val="Pieddepage"/>
    </w:pPr>
  </w:p>
  <w:p w14:paraId="0EAA9D76" w14:textId="77777777" w:rsidR="00BB78AA" w:rsidRDefault="00BB78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E34D" w14:textId="77777777" w:rsidR="00665739" w:rsidRDefault="00665739">
      <w:r>
        <w:separator/>
      </w:r>
    </w:p>
  </w:footnote>
  <w:footnote w:type="continuationSeparator" w:id="0">
    <w:p w14:paraId="35C8461C" w14:textId="77777777" w:rsidR="00665739" w:rsidRDefault="0066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9F78" w14:textId="77777777" w:rsidR="00BB78AA" w:rsidRDefault="00BB78AA" w:rsidP="00BB78AA">
    <w:pPr>
      <w:pBdr>
        <w:top w:val="nil"/>
        <w:left w:val="nil"/>
        <w:bottom w:val="nil"/>
        <w:right w:val="nil"/>
        <w:between w:val="nil"/>
      </w:pBdr>
      <w:jc w:val="center"/>
      <w:rPr>
        <w:rFonts w:ascii="Georgia" w:eastAsia="Georgia" w:hAnsi="Georgia" w:cs="Georgia"/>
        <w:color w:val="800080"/>
      </w:rPr>
    </w:pPr>
    <w:proofErr w:type="spellStart"/>
    <w:r>
      <w:rPr>
        <w:rFonts w:ascii="Georgia" w:eastAsia="Georgia" w:hAnsi="Georgia" w:cs="Georgia"/>
        <w:b/>
        <w:color w:val="800080"/>
      </w:rPr>
      <w:t>Rimhe</w:t>
    </w:r>
    <w:proofErr w:type="spellEnd"/>
  </w:p>
  <w:p w14:paraId="1DFC8050" w14:textId="77777777" w:rsidR="00BB78AA" w:rsidRDefault="00BB78AA" w:rsidP="00BB78AA">
    <w:pPr>
      <w:pBdr>
        <w:top w:val="nil"/>
        <w:left w:val="nil"/>
        <w:bottom w:val="nil"/>
        <w:right w:val="nil"/>
        <w:between w:val="nil"/>
      </w:pBdr>
      <w:jc w:val="center"/>
      <w:rPr>
        <w:rFonts w:ascii="Georgia" w:eastAsia="Georgia" w:hAnsi="Georgia" w:cs="Georgia"/>
        <w:b/>
        <w:color w:val="800080"/>
      </w:rPr>
    </w:pPr>
    <w:r>
      <w:rPr>
        <w:rFonts w:ascii="Georgia" w:eastAsia="Georgia" w:hAnsi="Georgia" w:cs="Georgia"/>
        <w:b/>
        <w:color w:val="800080"/>
      </w:rPr>
      <w:t>Revue Interdisciplinaire, Management, Homme &amp; Entreprise</w:t>
    </w:r>
  </w:p>
  <w:p w14:paraId="7AD32CA4" w14:textId="77777777" w:rsidR="00BB78AA" w:rsidRDefault="00BB78AA" w:rsidP="00BB78AA">
    <w:pPr>
      <w:pStyle w:val="En-tte"/>
      <w:jc w:val="center"/>
    </w:pPr>
    <w:hyperlink r:id="rId1">
      <w:r>
        <w:rPr>
          <w:rFonts w:ascii="Georgia" w:eastAsia="Georgia" w:hAnsi="Georgia" w:cs="Georgia"/>
          <w:b/>
          <w:color w:val="0563C1"/>
          <w:sz w:val="23"/>
          <w:szCs w:val="23"/>
          <w:u w:val="single"/>
        </w:rPr>
        <w:t>https://www.rimhe.com</w:t>
      </w:r>
    </w:hyperlink>
  </w:p>
  <w:p w14:paraId="12647688" w14:textId="77777777" w:rsidR="00BB78AA" w:rsidRDefault="00BB78AA" w:rsidP="00BB78AA">
    <w:pPr>
      <w:pStyle w:val="En-tte"/>
    </w:pPr>
  </w:p>
  <w:p w14:paraId="644D7224" w14:textId="396932BA" w:rsidR="002C7DD1" w:rsidRDefault="002C7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7030A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22E"/>
    <w:multiLevelType w:val="multilevel"/>
    <w:tmpl w:val="B2CA9522"/>
    <w:lvl w:ilvl="0">
      <w:start w:val="1"/>
      <w:numFmt w:val="bullet"/>
      <w:lvlText w:val="×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B839EF"/>
    <w:multiLevelType w:val="multilevel"/>
    <w:tmpl w:val="988E0DD4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90021B"/>
    <w:multiLevelType w:val="multilevel"/>
    <w:tmpl w:val="052E2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57033"/>
    <w:multiLevelType w:val="multilevel"/>
    <w:tmpl w:val="684455EE"/>
    <w:lvl w:ilvl="0">
      <w:start w:val="1"/>
      <w:numFmt w:val="bullet"/>
      <w:lvlText w:val="×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4E1EA3"/>
    <w:multiLevelType w:val="multilevel"/>
    <w:tmpl w:val="125CBC00"/>
    <w:lvl w:ilvl="0">
      <w:start w:val="1"/>
      <w:numFmt w:val="bullet"/>
      <w:lvlText w:val="×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D1"/>
    <w:rsid w:val="001A4B9B"/>
    <w:rsid w:val="002C7DD1"/>
    <w:rsid w:val="00665739"/>
    <w:rsid w:val="00A679FC"/>
    <w:rsid w:val="00B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324C"/>
  <w15:docId w15:val="{AEA13CFE-CA43-406F-A6B2-D5EB0E8C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A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642C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2CD5"/>
  </w:style>
  <w:style w:type="paragraph" w:styleId="Pieddepage">
    <w:name w:val="footer"/>
    <w:basedOn w:val="Normal"/>
    <w:link w:val="PieddepageCar"/>
    <w:uiPriority w:val="99"/>
    <w:unhideWhenUsed/>
    <w:rsid w:val="00642C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2CD5"/>
  </w:style>
  <w:style w:type="character" w:styleId="Numrodepage">
    <w:name w:val="page number"/>
    <w:basedOn w:val="Policepardfaut"/>
    <w:uiPriority w:val="99"/>
    <w:unhideWhenUsed/>
    <w:rsid w:val="00642CD5"/>
  </w:style>
  <w:style w:type="paragraph" w:styleId="Paragraphedeliste">
    <w:name w:val="List Paragraph"/>
    <w:basedOn w:val="Normal"/>
    <w:uiPriority w:val="34"/>
    <w:qFormat/>
    <w:rsid w:val="00642CD5"/>
    <w:pPr>
      <w:ind w:left="720"/>
      <w:contextualSpacing/>
    </w:pPr>
  </w:style>
  <w:style w:type="table" w:styleId="TableauGrille1Clair-Accentuation5">
    <w:name w:val="Grid Table 1 Light Accent 5"/>
    <w:basedOn w:val="TableauNormal"/>
    <w:uiPriority w:val="46"/>
    <w:rsid w:val="00642CD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AF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B78AA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B7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ue.rimh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m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XaKeiMzNmFIRUBr66lhtqoOspw==">AMUW2mXlV/7rD/rdF5tnGmd2htIjKxgA3Zn3Org8sFROVtnACaAsKslgPYh3//JUB3N/F3sBk82CGVlC0xOZ8hc9A0eGeUXn61dx8LGiXgENk5UiFMH9P0w=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Laetitia.Pihel</dc:creator>
  <cp:lastModifiedBy>Laetitia PIHEL</cp:lastModifiedBy>
  <cp:revision>6</cp:revision>
  <dcterms:created xsi:type="dcterms:W3CDTF">2024-11-18T17:29:00Z</dcterms:created>
  <dcterms:modified xsi:type="dcterms:W3CDTF">2024-11-18T17:32:00Z</dcterms:modified>
</cp:coreProperties>
</file>